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33B2B" w14:textId="669F268F" w:rsidR="00006D7B" w:rsidRPr="00D161A3" w:rsidRDefault="00006D7B" w:rsidP="00691F2D">
      <w:pPr>
        <w:jc w:val="both"/>
        <w:rPr>
          <w:b/>
          <w:bCs/>
        </w:rPr>
      </w:pPr>
      <w:r w:rsidRPr="00D161A3">
        <w:rPr>
          <w:b/>
          <w:bCs/>
          <w:noProof/>
        </w:rPr>
        <w:drawing>
          <wp:anchor distT="0" distB="0" distL="114300" distR="114300" simplePos="0" relativeHeight="251658240" behindDoc="0" locked="0" layoutInCell="1" allowOverlap="1" wp14:anchorId="66844CC3" wp14:editId="136539BB">
            <wp:simplePos x="0" y="0"/>
            <wp:positionH relativeFrom="margin">
              <wp:align>center</wp:align>
            </wp:positionH>
            <wp:positionV relativeFrom="paragraph">
              <wp:posOffset>-463550</wp:posOffset>
            </wp:positionV>
            <wp:extent cx="2609850" cy="107859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OM_Official_logo_PANTONE_BLUE_EN.e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09850" cy="1078591"/>
                    </a:xfrm>
                    <a:prstGeom prst="rect">
                      <a:avLst/>
                    </a:prstGeom>
                  </pic:spPr>
                </pic:pic>
              </a:graphicData>
            </a:graphic>
            <wp14:sizeRelH relativeFrom="margin">
              <wp14:pctWidth>0</wp14:pctWidth>
            </wp14:sizeRelH>
            <wp14:sizeRelV relativeFrom="margin">
              <wp14:pctHeight>0</wp14:pctHeight>
            </wp14:sizeRelV>
          </wp:anchor>
        </w:drawing>
      </w:r>
    </w:p>
    <w:p w14:paraId="50EAE707" w14:textId="10429D74" w:rsidR="00006D7B" w:rsidRPr="00D161A3" w:rsidRDefault="00006D7B" w:rsidP="00691F2D">
      <w:pPr>
        <w:jc w:val="both"/>
        <w:rPr>
          <w:b/>
          <w:bCs/>
        </w:rPr>
      </w:pPr>
    </w:p>
    <w:p w14:paraId="07D15EA6" w14:textId="77777777" w:rsidR="00006D7B" w:rsidRPr="00D161A3" w:rsidRDefault="00006D7B" w:rsidP="00691F2D">
      <w:pPr>
        <w:jc w:val="both"/>
        <w:rPr>
          <w:b/>
          <w:bCs/>
        </w:rPr>
      </w:pPr>
    </w:p>
    <w:p w14:paraId="1F1D886A" w14:textId="77777777" w:rsidR="007C79D8" w:rsidRPr="00D161A3" w:rsidRDefault="007C79D8" w:rsidP="00691F2D">
      <w:pPr>
        <w:suppressAutoHyphens/>
        <w:jc w:val="center"/>
        <w:rPr>
          <w:rFonts w:asciiTheme="minorHAnsi" w:hAnsiTheme="minorHAnsi" w:cstheme="minorHAnsi"/>
          <w:b/>
          <w:szCs w:val="24"/>
        </w:rPr>
      </w:pPr>
    </w:p>
    <w:p w14:paraId="4B07125D" w14:textId="77777777" w:rsidR="007C79D8" w:rsidRPr="00D161A3" w:rsidRDefault="007C79D8" w:rsidP="00691F2D">
      <w:pPr>
        <w:suppressAutoHyphens/>
        <w:jc w:val="center"/>
        <w:rPr>
          <w:rFonts w:asciiTheme="minorHAnsi" w:hAnsiTheme="minorHAnsi" w:cstheme="minorHAnsi"/>
          <w:b/>
          <w:sz w:val="28"/>
          <w:szCs w:val="28"/>
        </w:rPr>
      </w:pPr>
      <w:r w:rsidRPr="00D161A3">
        <w:rPr>
          <w:rFonts w:asciiTheme="minorHAnsi" w:hAnsiTheme="minorHAnsi" w:cstheme="minorHAnsi"/>
          <w:b/>
          <w:sz w:val="28"/>
          <w:szCs w:val="28"/>
        </w:rPr>
        <w:t>REQUEST FOR PROPOSALS</w:t>
      </w:r>
    </w:p>
    <w:p w14:paraId="69585B0A" w14:textId="1948DDF7" w:rsidR="007C79D8" w:rsidRPr="00D161A3" w:rsidRDefault="007C79D8" w:rsidP="00691F2D">
      <w:pPr>
        <w:suppressAutoHyphens/>
        <w:jc w:val="center"/>
        <w:rPr>
          <w:rFonts w:ascii="Sylfaen" w:hAnsi="Sylfaen" w:cstheme="minorHAnsi"/>
          <w:b/>
          <w:i/>
          <w:color w:val="0000FF"/>
          <w:sz w:val="28"/>
          <w:szCs w:val="28"/>
        </w:rPr>
      </w:pPr>
      <w:r w:rsidRPr="00D161A3">
        <w:rPr>
          <w:rFonts w:asciiTheme="minorHAnsi" w:hAnsiTheme="minorHAnsi" w:cstheme="minorHAnsi"/>
          <w:b/>
          <w:sz w:val="28"/>
          <w:szCs w:val="28"/>
        </w:rPr>
        <w:t xml:space="preserve">RFP No.: </w:t>
      </w:r>
      <w:r w:rsidR="00B01321" w:rsidRPr="00D161A3">
        <w:rPr>
          <w:rFonts w:asciiTheme="minorHAnsi" w:hAnsiTheme="minorHAnsi" w:cstheme="minorHAnsi"/>
          <w:b/>
          <w:sz w:val="28"/>
          <w:szCs w:val="28"/>
        </w:rPr>
        <w:t>4</w:t>
      </w:r>
      <w:r w:rsidR="00D90682">
        <w:rPr>
          <w:rFonts w:asciiTheme="minorHAnsi" w:hAnsiTheme="minorHAnsi" w:cstheme="minorHAnsi"/>
          <w:b/>
          <w:sz w:val="28"/>
          <w:szCs w:val="28"/>
        </w:rPr>
        <w:t>2</w:t>
      </w:r>
      <w:r w:rsidR="00B01321" w:rsidRPr="00D161A3">
        <w:rPr>
          <w:rFonts w:asciiTheme="minorHAnsi" w:hAnsiTheme="minorHAnsi" w:cstheme="minorHAnsi"/>
          <w:b/>
          <w:sz w:val="28"/>
          <w:szCs w:val="28"/>
        </w:rPr>
        <w:t>00</w:t>
      </w:r>
      <w:r w:rsidR="00D90682">
        <w:rPr>
          <w:rFonts w:asciiTheme="minorHAnsi" w:hAnsiTheme="minorHAnsi" w:cstheme="minorHAnsi"/>
          <w:b/>
          <w:sz w:val="28"/>
          <w:szCs w:val="28"/>
        </w:rPr>
        <w:t>002946</w:t>
      </w:r>
    </w:p>
    <w:p w14:paraId="7DA985FD" w14:textId="77777777" w:rsidR="007C79D8" w:rsidRPr="00D161A3" w:rsidRDefault="007C79D8" w:rsidP="00691F2D">
      <w:pPr>
        <w:suppressAutoHyphens/>
        <w:jc w:val="center"/>
        <w:rPr>
          <w:rFonts w:asciiTheme="minorHAnsi" w:hAnsiTheme="minorHAnsi" w:cstheme="minorHAnsi"/>
          <w:b/>
          <w:szCs w:val="24"/>
        </w:rPr>
      </w:pPr>
    </w:p>
    <w:p w14:paraId="2CC5202E" w14:textId="77777777" w:rsidR="007C79D8" w:rsidRPr="00D161A3" w:rsidRDefault="007C79D8" w:rsidP="00691F2D">
      <w:pPr>
        <w:suppressAutoHyphens/>
        <w:rPr>
          <w:rFonts w:asciiTheme="minorHAnsi" w:hAnsiTheme="minorHAnsi" w:cstheme="minorHAnsi"/>
          <w:b/>
          <w:szCs w:val="24"/>
        </w:rPr>
      </w:pPr>
      <w:bookmarkStart w:id="0" w:name="OLE_LINK21"/>
      <w:bookmarkStart w:id="1" w:name="OLE_LINK22"/>
      <w:bookmarkStart w:id="2" w:name="OLE_LINK23"/>
      <w:r w:rsidRPr="00D161A3">
        <w:rPr>
          <w:rFonts w:asciiTheme="minorHAnsi" w:hAnsiTheme="minorHAnsi" w:cstheme="minorHAnsi"/>
          <w:b/>
          <w:szCs w:val="24"/>
        </w:rPr>
        <w:t xml:space="preserve">Mission:  </w:t>
      </w:r>
      <w:r w:rsidRPr="00D161A3">
        <w:rPr>
          <w:rFonts w:asciiTheme="minorHAnsi" w:hAnsiTheme="minorHAnsi" w:cstheme="minorHAnsi"/>
          <w:szCs w:val="24"/>
        </w:rPr>
        <w:t>IOM Mission to Georgia</w:t>
      </w:r>
    </w:p>
    <w:p w14:paraId="5820E326" w14:textId="0758A927" w:rsidR="00E962F5" w:rsidRPr="00D161A3" w:rsidRDefault="007C79D8" w:rsidP="00691F2D">
      <w:pPr>
        <w:pStyle w:val="Default"/>
        <w:rPr>
          <w:sz w:val="23"/>
          <w:szCs w:val="23"/>
        </w:rPr>
      </w:pPr>
      <w:r w:rsidRPr="00D161A3">
        <w:rPr>
          <w:rFonts w:asciiTheme="minorHAnsi" w:hAnsiTheme="minorHAnsi" w:cstheme="minorHAnsi"/>
          <w:b/>
        </w:rPr>
        <w:t xml:space="preserve">Project Name: </w:t>
      </w:r>
      <w:r w:rsidR="00D90682">
        <w:rPr>
          <w:rFonts w:asciiTheme="minorHAnsi" w:hAnsiTheme="minorHAnsi" w:cstheme="minorHAnsi"/>
          <w:b/>
        </w:rPr>
        <w:t>CBMMG</w:t>
      </w:r>
    </w:p>
    <w:p w14:paraId="275F9A5E" w14:textId="582DF459" w:rsidR="007C79D8" w:rsidRPr="00D161A3" w:rsidRDefault="007C79D8" w:rsidP="00691F2D">
      <w:pPr>
        <w:suppressAutoHyphens/>
        <w:rPr>
          <w:rFonts w:asciiTheme="minorHAnsi" w:hAnsiTheme="minorHAnsi" w:cstheme="minorHAnsi"/>
          <w:bCs/>
          <w:szCs w:val="24"/>
        </w:rPr>
      </w:pPr>
      <w:r w:rsidRPr="00D161A3">
        <w:rPr>
          <w:rFonts w:asciiTheme="minorHAnsi" w:hAnsiTheme="minorHAnsi" w:cstheme="minorHAnsi"/>
          <w:b/>
          <w:szCs w:val="24"/>
        </w:rPr>
        <w:t xml:space="preserve">WBS: </w:t>
      </w:r>
      <w:r w:rsidR="00D90682">
        <w:rPr>
          <w:rFonts w:asciiTheme="minorHAnsi" w:hAnsiTheme="minorHAnsi" w:cstheme="minorHAnsi"/>
          <w:bCs/>
          <w:szCs w:val="24"/>
        </w:rPr>
        <w:t>TC.1060.GE10.50.01.005</w:t>
      </w:r>
    </w:p>
    <w:p w14:paraId="19D30F13" w14:textId="7CDF7C42" w:rsidR="00956E74" w:rsidRPr="00D161A3" w:rsidRDefault="00956E74" w:rsidP="00691F2D">
      <w:pPr>
        <w:suppressAutoHyphens/>
        <w:rPr>
          <w:rFonts w:ascii="Sylfaen" w:hAnsi="Sylfaen" w:cstheme="minorHAnsi"/>
          <w:b/>
          <w:i/>
          <w:szCs w:val="24"/>
        </w:rPr>
      </w:pPr>
      <w:r w:rsidRPr="00D161A3">
        <w:rPr>
          <w:rFonts w:asciiTheme="minorHAnsi" w:hAnsiTheme="minorHAnsi" w:cstheme="minorHAnsi"/>
          <w:b/>
          <w:szCs w:val="24"/>
        </w:rPr>
        <w:t>Date</w:t>
      </w:r>
      <w:r w:rsidRPr="00D161A3">
        <w:rPr>
          <w:rFonts w:asciiTheme="minorHAnsi" w:hAnsiTheme="minorHAnsi" w:cstheme="minorHAnsi"/>
          <w:bCs/>
          <w:szCs w:val="24"/>
        </w:rPr>
        <w:t xml:space="preserve">: </w:t>
      </w:r>
      <w:r w:rsidR="00691F2D" w:rsidRPr="00D161A3">
        <w:rPr>
          <w:rFonts w:asciiTheme="minorHAnsi" w:hAnsiTheme="minorHAnsi" w:cstheme="minorHAnsi"/>
          <w:bCs/>
          <w:szCs w:val="24"/>
        </w:rPr>
        <w:t>August</w:t>
      </w:r>
      <w:r w:rsidR="00F64744" w:rsidRPr="00D161A3">
        <w:rPr>
          <w:rFonts w:asciiTheme="minorHAnsi" w:hAnsiTheme="minorHAnsi" w:cstheme="minorHAnsi"/>
          <w:bCs/>
          <w:szCs w:val="24"/>
        </w:rPr>
        <w:t xml:space="preserve"> 1</w:t>
      </w:r>
      <w:r w:rsidR="00691F2D" w:rsidRPr="00D161A3">
        <w:rPr>
          <w:rFonts w:asciiTheme="minorHAnsi" w:hAnsiTheme="minorHAnsi" w:cstheme="minorHAnsi"/>
          <w:bCs/>
          <w:szCs w:val="24"/>
        </w:rPr>
        <w:t>1</w:t>
      </w:r>
      <w:r w:rsidRPr="00D161A3">
        <w:rPr>
          <w:rFonts w:asciiTheme="minorHAnsi" w:hAnsiTheme="minorHAnsi" w:cstheme="minorHAnsi"/>
          <w:bCs/>
          <w:szCs w:val="24"/>
        </w:rPr>
        <w:t>, 2020</w:t>
      </w:r>
    </w:p>
    <w:p w14:paraId="53D66B05" w14:textId="54CFE799" w:rsidR="007C79D8" w:rsidRPr="00D161A3" w:rsidRDefault="007C79D8" w:rsidP="00691F2D">
      <w:pPr>
        <w:suppressAutoHyphens/>
        <w:jc w:val="center"/>
        <w:rPr>
          <w:b/>
          <w:iCs/>
          <w:szCs w:val="24"/>
        </w:rPr>
      </w:pPr>
      <w:r w:rsidRPr="00D161A3">
        <w:rPr>
          <w:b/>
          <w:szCs w:val="24"/>
        </w:rPr>
        <w:t>Title of Services</w:t>
      </w:r>
      <w:r w:rsidRPr="00D161A3">
        <w:rPr>
          <w:szCs w:val="24"/>
        </w:rPr>
        <w:t>:</w:t>
      </w:r>
    </w:p>
    <w:p w14:paraId="65D323A6" w14:textId="76B80C03" w:rsidR="00006D7B" w:rsidRPr="00D161A3" w:rsidRDefault="00D90682" w:rsidP="00691F2D">
      <w:pPr>
        <w:jc w:val="center"/>
        <w:rPr>
          <w:b/>
          <w:bCs/>
        </w:rPr>
      </w:pPr>
      <w:r>
        <w:rPr>
          <w:b/>
          <w:bCs/>
        </w:rPr>
        <w:t xml:space="preserve">Video </w:t>
      </w:r>
      <w:r w:rsidR="00E962F5" w:rsidRPr="00D161A3">
        <w:rPr>
          <w:b/>
          <w:bCs/>
        </w:rPr>
        <w:t>Production</w:t>
      </w:r>
      <w:r>
        <w:rPr>
          <w:b/>
          <w:bCs/>
        </w:rPr>
        <w:t xml:space="preserve"> Services</w:t>
      </w:r>
    </w:p>
    <w:bookmarkEnd w:id="0"/>
    <w:bookmarkEnd w:id="1"/>
    <w:bookmarkEnd w:id="2"/>
    <w:p w14:paraId="3491863E" w14:textId="77777777" w:rsidR="00006D7B" w:rsidRPr="00D161A3" w:rsidRDefault="00006D7B" w:rsidP="00691F2D">
      <w:pPr>
        <w:jc w:val="both"/>
        <w:rPr>
          <w:b/>
          <w:bCs/>
        </w:rPr>
      </w:pPr>
    </w:p>
    <w:p w14:paraId="156EE9DD" w14:textId="04D00FED" w:rsidR="00691F2D" w:rsidRPr="00D161A3" w:rsidRDefault="00691F2D" w:rsidP="00691F2D">
      <w:pPr>
        <w:pBdr>
          <w:bottom w:val="single" w:sz="6" w:space="1" w:color="auto"/>
        </w:pBdr>
        <w:jc w:val="both"/>
        <w:rPr>
          <w:b/>
          <w:bCs/>
        </w:rPr>
      </w:pPr>
      <w:r w:rsidRPr="00D161A3">
        <w:rPr>
          <w:b/>
          <w:bCs/>
        </w:rPr>
        <w:t xml:space="preserve">IOM-Mission to Georgia invites Service suppliers for </w:t>
      </w:r>
      <w:r w:rsidRPr="00D161A3">
        <w:rPr>
          <w:rFonts w:cstheme="minorHAnsi"/>
          <w:b/>
          <w:bCs/>
        </w:rPr>
        <w:t xml:space="preserve">scenario and clip development to showcase the efforts of Georgia in cooperation with its international partners to support the return of its citizens stranded in Europe and other continents during COVID-19. </w:t>
      </w:r>
      <w:r w:rsidRPr="00D161A3">
        <w:rPr>
          <w:b/>
          <w:bCs/>
        </w:rPr>
        <w:t xml:space="preserve">Please consider the below Terms of Reference for this exercise and notify IOM of your interest and ability to participate latest by </w:t>
      </w:r>
      <w:r w:rsidR="005C60A9">
        <w:rPr>
          <w:b/>
          <w:bCs/>
        </w:rPr>
        <w:t>September10</w:t>
      </w:r>
      <w:r w:rsidRPr="00D161A3">
        <w:rPr>
          <w:b/>
          <w:bCs/>
        </w:rPr>
        <w:t>, 2020 16:00.</w:t>
      </w:r>
    </w:p>
    <w:p w14:paraId="57F9E577" w14:textId="77777777" w:rsidR="00691F2D" w:rsidRPr="00D161A3" w:rsidRDefault="00691F2D" w:rsidP="00691F2D">
      <w:pPr>
        <w:pBdr>
          <w:bottom w:val="single" w:sz="6" w:space="1" w:color="auto"/>
        </w:pBdr>
        <w:jc w:val="both"/>
        <w:rPr>
          <w:b/>
          <w:bCs/>
        </w:rPr>
      </w:pPr>
    </w:p>
    <w:p w14:paraId="71473ACE" w14:textId="77777777" w:rsidR="00E962F5" w:rsidRPr="00D161A3" w:rsidRDefault="00E962F5" w:rsidP="00691F2D">
      <w:pPr>
        <w:jc w:val="right"/>
        <w:rPr>
          <w:rFonts w:cstheme="minorHAnsi"/>
        </w:rPr>
      </w:pPr>
    </w:p>
    <w:p w14:paraId="22BC9C3C" w14:textId="5F2BB8B9" w:rsidR="00691F2D" w:rsidRPr="00D161A3" w:rsidRDefault="00691F2D" w:rsidP="00D161A3">
      <w:pPr>
        <w:jc w:val="center"/>
        <w:rPr>
          <w:b/>
          <w:bCs/>
          <w:sz w:val="28"/>
          <w:szCs w:val="28"/>
        </w:rPr>
      </w:pPr>
      <w:r w:rsidRPr="00D161A3">
        <w:rPr>
          <w:b/>
          <w:bCs/>
          <w:sz w:val="28"/>
          <w:szCs w:val="28"/>
        </w:rPr>
        <w:t>Terms of Reference</w:t>
      </w:r>
    </w:p>
    <w:p w14:paraId="4494A248" w14:textId="77777777" w:rsidR="00D161A3" w:rsidRPr="00D161A3" w:rsidRDefault="00D161A3" w:rsidP="00691F2D">
      <w:pPr>
        <w:jc w:val="both"/>
        <w:rPr>
          <w:b/>
          <w:bCs/>
          <w:sz w:val="28"/>
          <w:szCs w:val="28"/>
        </w:rPr>
      </w:pPr>
    </w:p>
    <w:p w14:paraId="2B5A7E01" w14:textId="15227CF3" w:rsidR="00691F2D" w:rsidRPr="00D161A3" w:rsidRDefault="00691F2D" w:rsidP="00691F2D">
      <w:pPr>
        <w:jc w:val="both"/>
        <w:rPr>
          <w:b/>
          <w:bCs/>
          <w:sz w:val="28"/>
          <w:szCs w:val="28"/>
        </w:rPr>
      </w:pPr>
      <w:r w:rsidRPr="00D161A3">
        <w:rPr>
          <w:b/>
          <w:bCs/>
          <w:sz w:val="28"/>
          <w:szCs w:val="28"/>
        </w:rPr>
        <w:t>Topic: Georgia’s Efforts to Return Georgian Citizens Home during COVID-19</w:t>
      </w:r>
    </w:p>
    <w:p w14:paraId="6720331E" w14:textId="77777777" w:rsidR="00D161A3" w:rsidRPr="00D161A3" w:rsidRDefault="00D161A3" w:rsidP="00691F2D">
      <w:pPr>
        <w:jc w:val="both"/>
        <w:rPr>
          <w:rFonts w:cstheme="minorHAnsi"/>
          <w:b/>
          <w:bCs/>
        </w:rPr>
      </w:pPr>
    </w:p>
    <w:p w14:paraId="109C6EF2" w14:textId="77777777" w:rsidR="00691F2D" w:rsidRPr="00D161A3" w:rsidRDefault="00691F2D" w:rsidP="00691F2D">
      <w:pPr>
        <w:jc w:val="both"/>
        <w:rPr>
          <w:rFonts w:cstheme="minorHAnsi"/>
          <w:color w:val="333333"/>
          <w:sz w:val="21"/>
          <w:szCs w:val="21"/>
          <w:shd w:val="clear" w:color="auto" w:fill="FFFFFF"/>
        </w:rPr>
      </w:pPr>
      <w:r w:rsidRPr="00D161A3">
        <w:rPr>
          <w:rFonts w:cstheme="minorHAnsi"/>
          <w:color w:val="333333"/>
          <w:sz w:val="21"/>
          <w:szCs w:val="21"/>
          <w:shd w:val="clear" w:color="auto" w:fill="FFFFFF"/>
        </w:rPr>
        <w:t xml:space="preserve">Nearly all countries worldwide have enforced travel/movement restrictions to contain the spread of COVID-19. Measures such as border closures, curfews and internal lockdowns have had wide-ranging implications for both local populations and immigrants/tourists, leaving many unable to return to their countries/areas of origin or to reach their intended destinations. Some had to endure many challenges to return home in the time of pandemic. </w:t>
      </w:r>
    </w:p>
    <w:p w14:paraId="5C58EB97" w14:textId="77777777" w:rsidR="00691F2D" w:rsidRPr="00D161A3" w:rsidRDefault="00691F2D" w:rsidP="00691F2D">
      <w:pPr>
        <w:jc w:val="both"/>
        <w:rPr>
          <w:rFonts w:cstheme="minorHAnsi"/>
          <w:color w:val="333333"/>
          <w:sz w:val="21"/>
          <w:szCs w:val="21"/>
          <w:shd w:val="clear" w:color="auto" w:fill="FFFFFF"/>
        </w:rPr>
      </w:pPr>
    </w:p>
    <w:p w14:paraId="5A52EA1A" w14:textId="77777777" w:rsidR="00691F2D" w:rsidRPr="00D161A3" w:rsidRDefault="00691F2D" w:rsidP="00691F2D">
      <w:pPr>
        <w:jc w:val="both"/>
        <w:rPr>
          <w:rFonts w:cstheme="minorHAnsi"/>
          <w:color w:val="333333"/>
          <w:sz w:val="21"/>
          <w:szCs w:val="21"/>
          <w:shd w:val="clear" w:color="auto" w:fill="FFFFFF"/>
        </w:rPr>
      </w:pPr>
      <w:r w:rsidRPr="00D161A3">
        <w:rPr>
          <w:rFonts w:cstheme="minorHAnsi"/>
          <w:color w:val="333333"/>
          <w:sz w:val="21"/>
          <w:szCs w:val="21"/>
          <w:shd w:val="clear" w:color="auto" w:fill="FFFFFF"/>
        </w:rPr>
        <w:t xml:space="preserve">Since March 2020, the Ministry of Foreign Affairs of Georgia through its network of Diplomatic Missions abroad and in close cooperation with host countries and international organizations, has been assisting thousands of </w:t>
      </w:r>
      <w:r w:rsidRPr="00D161A3">
        <w:rPr>
          <w:color w:val="333333"/>
          <w:shd w:val="clear" w:color="auto" w:fill="FFFFFF"/>
        </w:rPr>
        <w:t xml:space="preserve">citizens </w:t>
      </w:r>
      <w:r w:rsidRPr="00D161A3">
        <w:rPr>
          <w:rFonts w:cstheme="minorHAnsi"/>
          <w:color w:val="333333"/>
          <w:sz w:val="21"/>
          <w:szCs w:val="21"/>
          <w:shd w:val="clear" w:color="auto" w:fill="FFFFFF"/>
        </w:rPr>
        <w:t>affected by movement restrictions. Those being unable to return home have been offered charter flights as part of a state plan of organized and phased return. The repatriation process also includes accommodating the returnees at quarantine zones across the country in full compliance with health safety standards. In some countries, offices of IOM have collaborated with the Georgian authorities in helping beneficiaries of its Assisted Voluntary Return and Reintegration Programme to book a seat on those charter flights.</w:t>
      </w:r>
    </w:p>
    <w:p w14:paraId="39EBD704" w14:textId="77777777" w:rsidR="00691F2D" w:rsidRPr="00D161A3" w:rsidRDefault="00691F2D" w:rsidP="00691F2D">
      <w:pPr>
        <w:rPr>
          <w:rFonts w:ascii="Arial" w:hAnsi="Arial" w:cs="Arial"/>
          <w:color w:val="333333"/>
          <w:sz w:val="21"/>
          <w:szCs w:val="21"/>
          <w:shd w:val="clear" w:color="auto" w:fill="FFFFFF"/>
        </w:rPr>
      </w:pPr>
    </w:p>
    <w:p w14:paraId="27A479B0" w14:textId="77777777" w:rsidR="00691F2D" w:rsidRPr="00D161A3" w:rsidRDefault="00691F2D" w:rsidP="00691F2D">
      <w:pPr>
        <w:jc w:val="both"/>
        <w:rPr>
          <w:rFonts w:cstheme="minorHAnsi"/>
          <w:b/>
          <w:bCs/>
        </w:rPr>
      </w:pPr>
      <w:r w:rsidRPr="00D161A3">
        <w:t xml:space="preserve">Pending the availability of funding, </w:t>
      </w:r>
      <w:r w:rsidRPr="00D161A3">
        <w:rPr>
          <w:rFonts w:cstheme="minorHAnsi"/>
          <w:b/>
          <w:bCs/>
        </w:rPr>
        <w:t>IOM is announcing</w:t>
      </w:r>
      <w:r w:rsidRPr="00D161A3">
        <w:rPr>
          <w:rFonts w:cstheme="minorHAnsi"/>
        </w:rPr>
        <w:t xml:space="preserve"> </w:t>
      </w:r>
      <w:r w:rsidRPr="00D161A3">
        <w:rPr>
          <w:rFonts w:cstheme="minorHAnsi"/>
          <w:b/>
          <w:bCs/>
        </w:rPr>
        <w:t xml:space="preserve">a call for scenario and clip development to showcase the efforts of Georgia in cooperation with its international partners to support the return of its citizens stranded in Europe and other continents during COVID-19. </w:t>
      </w:r>
    </w:p>
    <w:p w14:paraId="6BDD287B" w14:textId="77777777" w:rsidR="00691F2D" w:rsidRPr="00D161A3" w:rsidRDefault="00691F2D" w:rsidP="00691F2D">
      <w:pPr>
        <w:rPr>
          <w:rFonts w:cstheme="minorHAnsi"/>
          <w:b/>
          <w:bCs/>
        </w:rPr>
      </w:pPr>
    </w:p>
    <w:p w14:paraId="1E66E4D5" w14:textId="77777777" w:rsidR="00691F2D" w:rsidRPr="00D161A3" w:rsidRDefault="00691F2D" w:rsidP="00691F2D">
      <w:pPr>
        <w:rPr>
          <w:rFonts w:cstheme="minorHAnsi"/>
          <w:b/>
          <w:bCs/>
        </w:rPr>
      </w:pPr>
      <w:r w:rsidRPr="00D161A3">
        <w:rPr>
          <w:rFonts w:cstheme="minorHAnsi"/>
          <w:b/>
          <w:bCs/>
        </w:rPr>
        <w:t xml:space="preserve">Duration: </w:t>
      </w:r>
    </w:p>
    <w:p w14:paraId="6C657374" w14:textId="77777777" w:rsidR="00691F2D" w:rsidRPr="00D161A3" w:rsidRDefault="00691F2D" w:rsidP="00691F2D">
      <w:r w:rsidRPr="00D161A3">
        <w:t>IOM expects the selected service provider to produce two versions of a video clip:</w:t>
      </w:r>
    </w:p>
    <w:p w14:paraId="0B0B0C33" w14:textId="77777777" w:rsidR="00691F2D" w:rsidRPr="00D161A3" w:rsidRDefault="00691F2D" w:rsidP="00691F2D">
      <w:pPr>
        <w:pStyle w:val="ListParagraph"/>
        <w:numPr>
          <w:ilvl w:val="0"/>
          <w:numId w:val="8"/>
        </w:numPr>
        <w:rPr>
          <w:rFonts w:cstheme="minorHAnsi"/>
        </w:rPr>
      </w:pPr>
      <w:r w:rsidRPr="00D161A3">
        <w:rPr>
          <w:rFonts w:cstheme="minorHAnsi"/>
        </w:rPr>
        <w:t>Short version: 30 seconds</w:t>
      </w:r>
    </w:p>
    <w:p w14:paraId="41DFB919" w14:textId="77777777" w:rsidR="00691F2D" w:rsidRPr="00D161A3" w:rsidRDefault="00691F2D" w:rsidP="00691F2D">
      <w:pPr>
        <w:pStyle w:val="ListParagraph"/>
        <w:numPr>
          <w:ilvl w:val="0"/>
          <w:numId w:val="8"/>
        </w:numPr>
        <w:rPr>
          <w:rFonts w:cstheme="minorHAnsi"/>
        </w:rPr>
      </w:pPr>
      <w:r w:rsidRPr="00D161A3">
        <w:rPr>
          <w:rFonts w:cstheme="minorHAnsi"/>
        </w:rPr>
        <w:t>Long version: 3 minutes</w:t>
      </w:r>
    </w:p>
    <w:p w14:paraId="3ECCD33E" w14:textId="77777777" w:rsidR="00691F2D" w:rsidRPr="00D161A3" w:rsidRDefault="00691F2D" w:rsidP="00691F2D">
      <w:pPr>
        <w:rPr>
          <w:rFonts w:cstheme="minorHAnsi"/>
          <w:b/>
          <w:bCs/>
        </w:rPr>
      </w:pPr>
    </w:p>
    <w:p w14:paraId="52D0BF39" w14:textId="77777777" w:rsidR="00691F2D" w:rsidRPr="00D161A3" w:rsidRDefault="00691F2D" w:rsidP="00691F2D">
      <w:pPr>
        <w:rPr>
          <w:rFonts w:cstheme="minorHAnsi"/>
          <w:b/>
          <w:bCs/>
        </w:rPr>
      </w:pPr>
      <w:r w:rsidRPr="00D161A3">
        <w:rPr>
          <w:rFonts w:cstheme="minorHAnsi"/>
          <w:b/>
          <w:bCs/>
        </w:rPr>
        <w:t>Language: GEO/ENG</w:t>
      </w:r>
    </w:p>
    <w:p w14:paraId="2D44D569" w14:textId="77777777" w:rsidR="00691F2D" w:rsidRPr="00D161A3" w:rsidRDefault="00691F2D" w:rsidP="00691F2D"/>
    <w:p w14:paraId="44BBDF9B" w14:textId="77777777" w:rsidR="00691F2D" w:rsidRPr="00D161A3" w:rsidRDefault="00691F2D" w:rsidP="00691F2D">
      <w:pPr>
        <w:rPr>
          <w:b/>
          <w:bCs/>
        </w:rPr>
      </w:pPr>
      <w:r w:rsidRPr="00D161A3">
        <w:rPr>
          <w:b/>
          <w:bCs/>
        </w:rPr>
        <w:t>Time allocated for video production: 1 month after signature of the contract with IOM.</w:t>
      </w:r>
    </w:p>
    <w:p w14:paraId="767E1B91" w14:textId="77777777" w:rsidR="00691F2D" w:rsidRPr="00D161A3" w:rsidRDefault="00691F2D" w:rsidP="00691F2D"/>
    <w:p w14:paraId="5EF476D8" w14:textId="77777777" w:rsidR="00691F2D" w:rsidRPr="00D161A3" w:rsidRDefault="00691F2D" w:rsidP="00691F2D">
      <w:r w:rsidRPr="00D161A3">
        <w:t>Functional and technical specifications:</w:t>
      </w:r>
    </w:p>
    <w:p w14:paraId="63802F55" w14:textId="77777777" w:rsidR="00691F2D" w:rsidRPr="00D161A3" w:rsidRDefault="00691F2D" w:rsidP="00691F2D">
      <w:pPr>
        <w:pStyle w:val="ListParagraph"/>
        <w:numPr>
          <w:ilvl w:val="0"/>
          <w:numId w:val="9"/>
        </w:numPr>
        <w:jc w:val="both"/>
      </w:pPr>
      <w:r w:rsidRPr="00D161A3">
        <w:t>The selected service provider is expected to propose various options for the scenario of the video (for the purpose of this request for proposals these options can be described in a few sentences each).</w:t>
      </w:r>
    </w:p>
    <w:p w14:paraId="47A4BB2D" w14:textId="77777777" w:rsidR="00691F2D" w:rsidRPr="00D161A3" w:rsidRDefault="00691F2D" w:rsidP="00691F2D">
      <w:pPr>
        <w:pStyle w:val="ListParagraph"/>
        <w:numPr>
          <w:ilvl w:val="0"/>
          <w:numId w:val="9"/>
        </w:numPr>
        <w:jc w:val="both"/>
      </w:pPr>
      <w:r w:rsidRPr="00D161A3">
        <w:lastRenderedPageBreak/>
        <w:t>The selected service provider will have to record up to 4 interviews, filmed on various locations in Tbilisi.</w:t>
      </w:r>
    </w:p>
    <w:p w14:paraId="15AD8B63" w14:textId="77777777" w:rsidR="00691F2D" w:rsidRPr="00D161A3" w:rsidRDefault="00691F2D" w:rsidP="00691F2D">
      <w:pPr>
        <w:pStyle w:val="ListParagraph"/>
        <w:numPr>
          <w:ilvl w:val="0"/>
          <w:numId w:val="9"/>
        </w:numPr>
        <w:jc w:val="both"/>
      </w:pPr>
      <w:r w:rsidRPr="00D161A3">
        <w:t>Documentary material for the video in the form of already existing television footage will be provided free of charge.</w:t>
      </w:r>
    </w:p>
    <w:p w14:paraId="3DC906DE" w14:textId="77777777" w:rsidR="00691F2D" w:rsidRPr="00D161A3" w:rsidRDefault="00691F2D" w:rsidP="00691F2D">
      <w:pPr>
        <w:pStyle w:val="ListParagraph"/>
        <w:numPr>
          <w:ilvl w:val="0"/>
          <w:numId w:val="9"/>
        </w:numPr>
        <w:jc w:val="both"/>
      </w:pPr>
      <w:r w:rsidRPr="00D161A3">
        <w:t>The video shall contain a voice over (in Georgian, with English subtitles) whereas interviews recorded in Georgian shall carry English subtitles.</w:t>
      </w:r>
    </w:p>
    <w:p w14:paraId="64194B70" w14:textId="77777777" w:rsidR="00691F2D" w:rsidRPr="00D161A3" w:rsidRDefault="00691F2D" w:rsidP="00691F2D">
      <w:pPr>
        <w:pStyle w:val="ListParagraph"/>
        <w:numPr>
          <w:ilvl w:val="0"/>
          <w:numId w:val="9"/>
        </w:numPr>
        <w:jc w:val="both"/>
      </w:pPr>
      <w:r w:rsidRPr="00D161A3">
        <w:t>Interviews conducted in English shall be translated into Georgian and added to the footage as subtitles.</w:t>
      </w:r>
    </w:p>
    <w:p w14:paraId="396FEAE5" w14:textId="77777777" w:rsidR="00691F2D" w:rsidRPr="00D161A3" w:rsidRDefault="00691F2D" w:rsidP="00691F2D">
      <w:pPr>
        <w:pStyle w:val="ListParagraph"/>
        <w:numPr>
          <w:ilvl w:val="0"/>
          <w:numId w:val="9"/>
        </w:numPr>
        <w:jc w:val="both"/>
      </w:pPr>
      <w:r w:rsidRPr="00D161A3">
        <w:t>The two video versions shall comply with the visibility requirements of the European Union.</w:t>
      </w:r>
    </w:p>
    <w:p w14:paraId="1593198D" w14:textId="77777777" w:rsidR="00691F2D" w:rsidRPr="00D161A3" w:rsidRDefault="00691F2D" w:rsidP="00691F2D">
      <w:pPr>
        <w:rPr>
          <w:b/>
          <w:bCs/>
        </w:rPr>
      </w:pPr>
    </w:p>
    <w:p w14:paraId="4747FF34" w14:textId="77777777" w:rsidR="00691F2D" w:rsidRPr="00D161A3" w:rsidRDefault="00691F2D" w:rsidP="00691F2D">
      <w:pPr>
        <w:rPr>
          <w:b/>
          <w:bCs/>
        </w:rPr>
      </w:pPr>
      <w:r w:rsidRPr="00D161A3">
        <w:rPr>
          <w:b/>
          <w:bCs/>
        </w:rPr>
        <w:t>Expected style of the video clip:</w:t>
      </w:r>
    </w:p>
    <w:p w14:paraId="30164495" w14:textId="77777777" w:rsidR="00691F2D" w:rsidRPr="00D161A3" w:rsidRDefault="00F220BC" w:rsidP="00691F2D">
      <w:hyperlink r:id="rId11" w:history="1">
        <w:r w:rsidR="00691F2D" w:rsidRPr="00D161A3">
          <w:rPr>
            <w:rStyle w:val="Hyperlink"/>
          </w:rPr>
          <w:t>https://www.youtube.com/watch?v=92XSBBRcYGQ</w:t>
        </w:r>
      </w:hyperlink>
    </w:p>
    <w:p w14:paraId="79BE324B" w14:textId="6151E809" w:rsidR="00691F2D" w:rsidRPr="00D161A3" w:rsidRDefault="00F220BC" w:rsidP="00691F2D">
      <w:pPr>
        <w:shd w:val="clear" w:color="auto" w:fill="FFFFFF"/>
        <w:rPr>
          <w:rFonts w:cstheme="minorHAnsi"/>
          <w:b/>
          <w:bCs/>
        </w:rPr>
      </w:pPr>
      <w:hyperlink r:id="rId12" w:history="1">
        <w:r w:rsidR="00691F2D" w:rsidRPr="00D161A3">
          <w:rPr>
            <w:rStyle w:val="Hyperlink"/>
          </w:rPr>
          <w:t>https://www.youtube.com/watch?v=e4DApaFsVKU</w:t>
        </w:r>
      </w:hyperlink>
    </w:p>
    <w:p w14:paraId="7ED64081" w14:textId="707A3F34" w:rsidR="0065176C" w:rsidRPr="00D161A3" w:rsidRDefault="00CE2D2A" w:rsidP="00691F2D">
      <w:pPr>
        <w:jc w:val="both"/>
        <w:rPr>
          <w:rFonts w:cstheme="minorHAnsi"/>
        </w:rPr>
      </w:pPr>
      <w:r w:rsidRPr="00D161A3">
        <w:rPr>
          <w:rFonts w:cstheme="minorHAnsi"/>
        </w:rPr>
        <w:t>For any questions, please contact Ana Kakusadze, IOM National Officer, email: akakushadze@iom.int; cell: 599 149 429</w:t>
      </w:r>
      <w:r w:rsidR="001E7278" w:rsidRPr="00D161A3">
        <w:rPr>
          <w:rFonts w:cstheme="minorHAnsi"/>
        </w:rPr>
        <w:t xml:space="preserve"> or Mariam Tokmazishvili email: </w:t>
      </w:r>
      <w:hyperlink r:id="rId13" w:history="1">
        <w:r w:rsidR="001E7278" w:rsidRPr="00D161A3">
          <w:rPr>
            <w:rStyle w:val="Hyperlink"/>
            <w:rFonts w:cstheme="minorHAnsi"/>
          </w:rPr>
          <w:t>mtokmazishvi@iom.int</w:t>
        </w:r>
      </w:hyperlink>
      <w:r w:rsidR="001E7278" w:rsidRPr="00D161A3">
        <w:rPr>
          <w:rFonts w:cstheme="minorHAnsi"/>
        </w:rPr>
        <w:t>, cell: 577414312</w:t>
      </w:r>
    </w:p>
    <w:p w14:paraId="361313A5" w14:textId="2C8A7287" w:rsidR="00CE2D2A" w:rsidRPr="00D161A3" w:rsidRDefault="00CE2D2A" w:rsidP="00691F2D">
      <w:pPr>
        <w:jc w:val="both"/>
        <w:rPr>
          <w:rFonts w:cstheme="minorHAnsi"/>
        </w:rPr>
      </w:pPr>
    </w:p>
    <w:p w14:paraId="56587883" w14:textId="77777777" w:rsidR="001303A7" w:rsidRPr="00D161A3" w:rsidRDefault="001303A7" w:rsidP="00691F2D">
      <w:pPr>
        <w:jc w:val="both"/>
        <w:rPr>
          <w:rFonts w:cstheme="minorHAnsi"/>
        </w:rPr>
      </w:pPr>
    </w:p>
    <w:p w14:paraId="549DF4F1" w14:textId="1D472377" w:rsidR="00511A67" w:rsidRPr="00D161A3" w:rsidRDefault="00511A67" w:rsidP="00D161A3">
      <w:pPr>
        <w:jc w:val="both"/>
        <w:rPr>
          <w:spacing w:val="-2"/>
        </w:rPr>
      </w:pPr>
      <w:r w:rsidRPr="00D161A3">
        <w:rPr>
          <w:spacing w:val="-2"/>
        </w:rPr>
        <w:t>Please submit your best quotation for the services listed above</w:t>
      </w:r>
      <w:r w:rsidR="00D161A3" w:rsidRPr="00D161A3">
        <w:rPr>
          <w:spacing w:val="-2"/>
        </w:rPr>
        <w:t>. A</w:t>
      </w:r>
      <w:r w:rsidRPr="00D161A3">
        <w:rPr>
          <w:spacing w:val="-2"/>
        </w:rPr>
        <w:t>ll prices to be quoted without VAT and must be valid at least within thirty (30) calendar days from the date of quotation.</w:t>
      </w:r>
      <w:r w:rsidR="00D161A3" w:rsidRPr="00D161A3">
        <w:rPr>
          <w:spacing w:val="-2"/>
        </w:rPr>
        <w:t xml:space="preserve"> </w:t>
      </w:r>
      <w:r w:rsidRPr="00D161A3">
        <w:rPr>
          <w:spacing w:val="-2"/>
        </w:rPr>
        <w:t xml:space="preserve">Kindly send an advance copy of your duly signed quotation by hand delivery or via email </w:t>
      </w:r>
      <w:r w:rsidR="00383D82">
        <w:rPr>
          <w:spacing w:val="-2"/>
        </w:rPr>
        <w:t>iomtbilisi@iom.int</w:t>
      </w:r>
      <w:r w:rsidRPr="00D161A3">
        <w:rPr>
          <w:spacing w:val="-2"/>
        </w:rPr>
        <w:t xml:space="preserve"> </w:t>
      </w:r>
      <w:r w:rsidR="00383D82">
        <w:rPr>
          <w:spacing w:val="-2"/>
        </w:rPr>
        <w:t xml:space="preserve">and nbegashvili@iom.int  </w:t>
      </w:r>
      <w:r w:rsidRPr="00D161A3">
        <w:rPr>
          <w:spacing w:val="-2"/>
        </w:rPr>
        <w:t xml:space="preserve">before </w:t>
      </w:r>
      <w:r w:rsidR="005C60A9">
        <w:rPr>
          <w:spacing w:val="-2"/>
        </w:rPr>
        <w:t>10</w:t>
      </w:r>
      <w:r w:rsidR="00DE42DE" w:rsidRPr="00D161A3">
        <w:rPr>
          <w:spacing w:val="-2"/>
        </w:rPr>
        <w:t xml:space="preserve"> </w:t>
      </w:r>
      <w:r w:rsidR="005C60A9">
        <w:rPr>
          <w:spacing w:val="-2"/>
        </w:rPr>
        <w:t xml:space="preserve">September </w:t>
      </w:r>
      <w:r w:rsidRPr="00D161A3">
        <w:rPr>
          <w:spacing w:val="-2"/>
        </w:rPr>
        <w:t>2020 You may send the original copy of your quotation to the following address:</w:t>
      </w:r>
    </w:p>
    <w:p w14:paraId="4ACA9D1D" w14:textId="77777777" w:rsidR="00511A67" w:rsidRPr="00D161A3" w:rsidRDefault="00511A67" w:rsidP="00691F2D">
      <w:pPr>
        <w:ind w:left="720" w:firstLine="720"/>
        <w:jc w:val="both"/>
        <w:rPr>
          <w:color w:val="000000"/>
          <w:spacing w:val="-2"/>
        </w:rPr>
      </w:pPr>
      <w:r w:rsidRPr="00D161A3">
        <w:rPr>
          <w:color w:val="000000"/>
          <w:spacing w:val="-2"/>
        </w:rPr>
        <w:t xml:space="preserve">The International Organization for Migration (IOM), Mission to Georgia </w:t>
      </w:r>
    </w:p>
    <w:p w14:paraId="59FA3A06" w14:textId="77777777" w:rsidR="00511A67" w:rsidRPr="00D161A3" w:rsidRDefault="00511A67" w:rsidP="00691F2D">
      <w:pPr>
        <w:jc w:val="both"/>
        <w:rPr>
          <w:color w:val="000000"/>
          <w:spacing w:val="-2"/>
        </w:rPr>
      </w:pPr>
      <w:r w:rsidRPr="00D161A3">
        <w:rPr>
          <w:color w:val="000000"/>
          <w:spacing w:val="-2"/>
        </w:rPr>
        <w:tab/>
      </w:r>
      <w:r w:rsidRPr="00D161A3">
        <w:rPr>
          <w:color w:val="000000"/>
          <w:spacing w:val="-2"/>
        </w:rPr>
        <w:tab/>
        <w:t>12, Tengiz Abuladze 1</w:t>
      </w:r>
      <w:r w:rsidRPr="00D161A3">
        <w:rPr>
          <w:color w:val="000000"/>
          <w:spacing w:val="-2"/>
          <w:vertAlign w:val="superscript"/>
        </w:rPr>
        <w:t>st</w:t>
      </w:r>
      <w:r w:rsidRPr="00D161A3">
        <w:rPr>
          <w:color w:val="000000"/>
          <w:spacing w:val="-2"/>
        </w:rPr>
        <w:t xml:space="preserve"> Lane  0162, Tbilisi, Georgia</w:t>
      </w:r>
    </w:p>
    <w:p w14:paraId="6F90E5DF" w14:textId="6ACF3F8E" w:rsidR="00511A67" w:rsidRPr="00D161A3" w:rsidRDefault="00511A67" w:rsidP="00691F2D">
      <w:pPr>
        <w:rPr>
          <w:spacing w:val="-2"/>
        </w:rPr>
      </w:pPr>
      <w:r w:rsidRPr="00D161A3">
        <w:rPr>
          <w:spacing w:val="-2"/>
        </w:rPr>
        <w:tab/>
      </w:r>
    </w:p>
    <w:p w14:paraId="24CF9938" w14:textId="77777777" w:rsidR="00511A67" w:rsidRPr="00D161A3" w:rsidRDefault="00511A67" w:rsidP="00691F2D">
      <w:pPr>
        <w:rPr>
          <w:spacing w:val="-2"/>
        </w:rPr>
      </w:pPr>
      <w:r w:rsidRPr="00D161A3">
        <w:rPr>
          <w:spacing w:val="-2"/>
        </w:rPr>
        <w:t>Thank you,</w:t>
      </w:r>
    </w:p>
    <w:p w14:paraId="6836234D" w14:textId="415CA8A1" w:rsidR="00511A67" w:rsidRPr="00D161A3" w:rsidRDefault="00511A67" w:rsidP="00691F2D">
      <w:pPr>
        <w:rPr>
          <w:spacing w:val="-2"/>
        </w:rPr>
      </w:pPr>
      <w:r w:rsidRPr="00D161A3">
        <w:rPr>
          <w:spacing w:val="-2"/>
        </w:rPr>
        <w:t>Very truly yours,</w:t>
      </w:r>
    </w:p>
    <w:p w14:paraId="1ABDF3CB" w14:textId="77777777" w:rsidR="00D161A3" w:rsidRPr="00D161A3" w:rsidRDefault="00D161A3" w:rsidP="00691F2D">
      <w:pPr>
        <w:rPr>
          <w:spacing w:val="-2"/>
        </w:rPr>
      </w:pPr>
    </w:p>
    <w:p w14:paraId="7A37A20A" w14:textId="77777777" w:rsidR="00511A67" w:rsidRPr="00D161A3" w:rsidRDefault="00511A67" w:rsidP="00691F2D">
      <w:pPr>
        <w:rPr>
          <w:color w:val="000000"/>
        </w:rPr>
      </w:pPr>
      <w:r w:rsidRPr="00D161A3">
        <w:rPr>
          <w:b/>
          <w:bCs/>
          <w:color w:val="000000"/>
        </w:rPr>
        <w:t>Mamuka Omiadze</w:t>
      </w:r>
      <w:r w:rsidRPr="00D161A3">
        <w:rPr>
          <w:color w:val="000000"/>
        </w:rPr>
        <w:br/>
      </w:r>
      <w:r w:rsidRPr="00D161A3">
        <w:rPr>
          <w:i/>
          <w:iCs/>
          <w:color w:val="000000"/>
        </w:rPr>
        <w:t>Procurement &amp; Logistics Officer, IOM Mission to Georgia</w:t>
      </w:r>
    </w:p>
    <w:sectPr w:rsidR="00511A67" w:rsidRPr="00D161A3" w:rsidSect="00914723">
      <w:headerReference w:type="even" r:id="rId14"/>
      <w:headerReference w:type="default" r:id="rId15"/>
      <w:footerReference w:type="even" r:id="rId16"/>
      <w:footerReference w:type="default" r:id="rId17"/>
      <w:headerReference w:type="first" r:id="rId18"/>
      <w:footerReference w:type="first" r:id="rId19"/>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52A72" w14:textId="77777777" w:rsidR="00F220BC" w:rsidRDefault="00F220BC" w:rsidP="00ED7A39">
      <w:r>
        <w:separator/>
      </w:r>
    </w:p>
  </w:endnote>
  <w:endnote w:type="continuationSeparator" w:id="0">
    <w:p w14:paraId="5AE1CD2B" w14:textId="77777777" w:rsidR="00F220BC" w:rsidRDefault="00F220BC" w:rsidP="00ED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C66A3" w14:textId="77777777" w:rsidR="00ED7A39" w:rsidRDefault="00ED7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4503467"/>
      <w:docPartObj>
        <w:docPartGallery w:val="Page Numbers (Bottom of Page)"/>
        <w:docPartUnique/>
      </w:docPartObj>
    </w:sdtPr>
    <w:sdtEndPr>
      <w:rPr>
        <w:noProof/>
      </w:rPr>
    </w:sdtEndPr>
    <w:sdtContent>
      <w:p w14:paraId="705DC48E" w14:textId="3A429FBD" w:rsidR="00ED7A39" w:rsidRDefault="00ED7A3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2C2F84" w14:textId="77777777" w:rsidR="00ED7A39" w:rsidRDefault="00ED7A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4B703" w14:textId="77777777" w:rsidR="00ED7A39" w:rsidRDefault="00ED7A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F1851" w14:textId="77777777" w:rsidR="00F220BC" w:rsidRDefault="00F220BC" w:rsidP="00ED7A39">
      <w:r>
        <w:separator/>
      </w:r>
    </w:p>
  </w:footnote>
  <w:footnote w:type="continuationSeparator" w:id="0">
    <w:p w14:paraId="2EF8D803" w14:textId="77777777" w:rsidR="00F220BC" w:rsidRDefault="00F220BC" w:rsidP="00ED7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D7C90" w14:textId="77777777" w:rsidR="00ED7A39" w:rsidRDefault="00ED7A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18493" w14:textId="77777777" w:rsidR="00ED7A39" w:rsidRDefault="00ED7A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0F75A" w14:textId="77777777" w:rsidR="00ED7A39" w:rsidRDefault="00ED7A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556D6"/>
    <w:multiLevelType w:val="hybridMultilevel"/>
    <w:tmpl w:val="24DA131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B818C1"/>
    <w:multiLevelType w:val="hybridMultilevel"/>
    <w:tmpl w:val="D9648E66"/>
    <w:lvl w:ilvl="0" w:tplc="04F46D20">
      <w:start w:val="1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0A3B57"/>
    <w:multiLevelType w:val="hybridMultilevel"/>
    <w:tmpl w:val="515CB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A0BEB"/>
    <w:multiLevelType w:val="hybridMultilevel"/>
    <w:tmpl w:val="B8AAFB5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CB065A"/>
    <w:multiLevelType w:val="hybridMultilevel"/>
    <w:tmpl w:val="D30055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D802C6"/>
    <w:multiLevelType w:val="hybridMultilevel"/>
    <w:tmpl w:val="1772B7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E040BF"/>
    <w:multiLevelType w:val="hybridMultilevel"/>
    <w:tmpl w:val="E6806802"/>
    <w:lvl w:ilvl="0" w:tplc="E69EED0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964E2F"/>
    <w:multiLevelType w:val="hybridMultilevel"/>
    <w:tmpl w:val="5EA41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AA209B"/>
    <w:multiLevelType w:val="hybridMultilevel"/>
    <w:tmpl w:val="18084D8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
  </w:num>
  <w:num w:numId="4">
    <w:abstractNumId w:val="4"/>
  </w:num>
  <w:num w:numId="5">
    <w:abstractNumId w:val="0"/>
  </w:num>
  <w:num w:numId="6">
    <w:abstractNumId w:val="5"/>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D7B"/>
    <w:rsid w:val="00006D7B"/>
    <w:rsid w:val="00045AD1"/>
    <w:rsid w:val="00076587"/>
    <w:rsid w:val="00080169"/>
    <w:rsid w:val="000D2E2C"/>
    <w:rsid w:val="0010563B"/>
    <w:rsid w:val="001303A7"/>
    <w:rsid w:val="001333EE"/>
    <w:rsid w:val="001602F1"/>
    <w:rsid w:val="001C104C"/>
    <w:rsid w:val="001D5A4D"/>
    <w:rsid w:val="001E7278"/>
    <w:rsid w:val="001F1E07"/>
    <w:rsid w:val="00202774"/>
    <w:rsid w:val="00207268"/>
    <w:rsid w:val="0021155B"/>
    <w:rsid w:val="002C77C9"/>
    <w:rsid w:val="002D0CFB"/>
    <w:rsid w:val="002D53F6"/>
    <w:rsid w:val="002F72B2"/>
    <w:rsid w:val="00300360"/>
    <w:rsid w:val="00302A9D"/>
    <w:rsid w:val="0033563E"/>
    <w:rsid w:val="00341C81"/>
    <w:rsid w:val="0038015F"/>
    <w:rsid w:val="00383D82"/>
    <w:rsid w:val="00385187"/>
    <w:rsid w:val="003876FE"/>
    <w:rsid w:val="003E3F35"/>
    <w:rsid w:val="004A4DEF"/>
    <w:rsid w:val="00511A67"/>
    <w:rsid w:val="005210FC"/>
    <w:rsid w:val="005541BA"/>
    <w:rsid w:val="00572A71"/>
    <w:rsid w:val="005C60A9"/>
    <w:rsid w:val="005E0D91"/>
    <w:rsid w:val="00645CA1"/>
    <w:rsid w:val="0065176C"/>
    <w:rsid w:val="00691F2D"/>
    <w:rsid w:val="006B2A8B"/>
    <w:rsid w:val="006C703D"/>
    <w:rsid w:val="006F110A"/>
    <w:rsid w:val="0070451C"/>
    <w:rsid w:val="00762B30"/>
    <w:rsid w:val="007C1745"/>
    <w:rsid w:val="007C79D8"/>
    <w:rsid w:val="007E506D"/>
    <w:rsid w:val="00815B41"/>
    <w:rsid w:val="008228CB"/>
    <w:rsid w:val="00843894"/>
    <w:rsid w:val="008A6331"/>
    <w:rsid w:val="008B403C"/>
    <w:rsid w:val="008C09CA"/>
    <w:rsid w:val="008F28EE"/>
    <w:rsid w:val="00912D66"/>
    <w:rsid w:val="00914723"/>
    <w:rsid w:val="00955011"/>
    <w:rsid w:val="00956E74"/>
    <w:rsid w:val="00965420"/>
    <w:rsid w:val="00995669"/>
    <w:rsid w:val="009C6986"/>
    <w:rsid w:val="009D0A84"/>
    <w:rsid w:val="00A0082A"/>
    <w:rsid w:val="00A40FB6"/>
    <w:rsid w:val="00A84912"/>
    <w:rsid w:val="00AE07B5"/>
    <w:rsid w:val="00AE75E4"/>
    <w:rsid w:val="00B01321"/>
    <w:rsid w:val="00B2157C"/>
    <w:rsid w:val="00B5284A"/>
    <w:rsid w:val="00B950BB"/>
    <w:rsid w:val="00BE0F6F"/>
    <w:rsid w:val="00BF6382"/>
    <w:rsid w:val="00C40387"/>
    <w:rsid w:val="00C73CF8"/>
    <w:rsid w:val="00CE2D2A"/>
    <w:rsid w:val="00D12CD3"/>
    <w:rsid w:val="00D161A3"/>
    <w:rsid w:val="00D315F7"/>
    <w:rsid w:val="00D90682"/>
    <w:rsid w:val="00D95493"/>
    <w:rsid w:val="00DA1289"/>
    <w:rsid w:val="00DA1E91"/>
    <w:rsid w:val="00DE42DE"/>
    <w:rsid w:val="00E26F7D"/>
    <w:rsid w:val="00E5572A"/>
    <w:rsid w:val="00E86F06"/>
    <w:rsid w:val="00E87649"/>
    <w:rsid w:val="00E94F06"/>
    <w:rsid w:val="00E962F5"/>
    <w:rsid w:val="00ED77D8"/>
    <w:rsid w:val="00ED7A39"/>
    <w:rsid w:val="00F220BC"/>
    <w:rsid w:val="00F4409F"/>
    <w:rsid w:val="00F64744"/>
    <w:rsid w:val="00FE0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3F1FC"/>
  <w15:chartTrackingRefBased/>
  <w15:docId w15:val="{B3E0F46E-E5C7-4BD4-BBA6-F4244CD32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D7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6D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D7B"/>
    <w:rPr>
      <w:rFonts w:ascii="Segoe UI" w:hAnsi="Segoe UI" w:cs="Segoe UI"/>
      <w:sz w:val="18"/>
      <w:szCs w:val="18"/>
    </w:rPr>
  </w:style>
  <w:style w:type="paragraph" w:styleId="ListParagraph">
    <w:name w:val="List Paragraph"/>
    <w:basedOn w:val="Normal"/>
    <w:uiPriority w:val="34"/>
    <w:qFormat/>
    <w:rsid w:val="00006D7B"/>
    <w:pPr>
      <w:ind w:left="720"/>
      <w:contextualSpacing/>
    </w:pPr>
  </w:style>
  <w:style w:type="character" w:styleId="CommentReference">
    <w:name w:val="annotation reference"/>
    <w:basedOn w:val="DefaultParagraphFont"/>
    <w:uiPriority w:val="99"/>
    <w:semiHidden/>
    <w:unhideWhenUsed/>
    <w:rsid w:val="00006D7B"/>
    <w:rPr>
      <w:sz w:val="16"/>
      <w:szCs w:val="16"/>
    </w:rPr>
  </w:style>
  <w:style w:type="paragraph" w:styleId="CommentText">
    <w:name w:val="annotation text"/>
    <w:basedOn w:val="Normal"/>
    <w:link w:val="CommentTextChar"/>
    <w:uiPriority w:val="99"/>
    <w:semiHidden/>
    <w:unhideWhenUsed/>
    <w:rsid w:val="00006D7B"/>
    <w:rPr>
      <w:sz w:val="20"/>
      <w:szCs w:val="20"/>
    </w:rPr>
  </w:style>
  <w:style w:type="character" w:customStyle="1" w:styleId="CommentTextChar">
    <w:name w:val="Comment Text Char"/>
    <w:basedOn w:val="DefaultParagraphFont"/>
    <w:link w:val="CommentText"/>
    <w:uiPriority w:val="99"/>
    <w:semiHidden/>
    <w:rsid w:val="00006D7B"/>
    <w:rPr>
      <w:rFonts w:ascii="Calibri" w:hAnsi="Calibri" w:cs="Calibri"/>
      <w:sz w:val="20"/>
      <w:szCs w:val="20"/>
    </w:rPr>
  </w:style>
  <w:style w:type="character" w:styleId="Hyperlink">
    <w:name w:val="Hyperlink"/>
    <w:basedOn w:val="DefaultParagraphFont"/>
    <w:uiPriority w:val="99"/>
    <w:unhideWhenUsed/>
    <w:rsid w:val="00D315F7"/>
    <w:rPr>
      <w:color w:val="0563C1" w:themeColor="hyperlink"/>
      <w:u w:val="single"/>
    </w:rPr>
  </w:style>
  <w:style w:type="character" w:styleId="UnresolvedMention">
    <w:name w:val="Unresolved Mention"/>
    <w:basedOn w:val="DefaultParagraphFont"/>
    <w:uiPriority w:val="99"/>
    <w:semiHidden/>
    <w:unhideWhenUsed/>
    <w:rsid w:val="00D315F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0451C"/>
    <w:rPr>
      <w:b/>
      <w:bCs/>
    </w:rPr>
  </w:style>
  <w:style w:type="character" w:customStyle="1" w:styleId="CommentSubjectChar">
    <w:name w:val="Comment Subject Char"/>
    <w:basedOn w:val="CommentTextChar"/>
    <w:link w:val="CommentSubject"/>
    <w:uiPriority w:val="99"/>
    <w:semiHidden/>
    <w:rsid w:val="0070451C"/>
    <w:rPr>
      <w:rFonts w:ascii="Calibri" w:hAnsi="Calibri" w:cs="Calibri"/>
      <w:b/>
      <w:bCs/>
      <w:sz w:val="20"/>
      <w:szCs w:val="20"/>
    </w:rPr>
  </w:style>
  <w:style w:type="paragraph" w:styleId="Header">
    <w:name w:val="header"/>
    <w:basedOn w:val="Normal"/>
    <w:link w:val="HeaderChar"/>
    <w:uiPriority w:val="99"/>
    <w:unhideWhenUsed/>
    <w:rsid w:val="00ED7A39"/>
    <w:pPr>
      <w:tabs>
        <w:tab w:val="center" w:pos="4680"/>
        <w:tab w:val="right" w:pos="9360"/>
      </w:tabs>
    </w:pPr>
  </w:style>
  <w:style w:type="character" w:customStyle="1" w:styleId="HeaderChar">
    <w:name w:val="Header Char"/>
    <w:basedOn w:val="DefaultParagraphFont"/>
    <w:link w:val="Header"/>
    <w:uiPriority w:val="99"/>
    <w:rsid w:val="00ED7A39"/>
    <w:rPr>
      <w:rFonts w:ascii="Calibri" w:hAnsi="Calibri" w:cs="Calibri"/>
    </w:rPr>
  </w:style>
  <w:style w:type="paragraph" w:styleId="Footer">
    <w:name w:val="footer"/>
    <w:basedOn w:val="Normal"/>
    <w:link w:val="FooterChar"/>
    <w:uiPriority w:val="99"/>
    <w:unhideWhenUsed/>
    <w:rsid w:val="00ED7A39"/>
    <w:pPr>
      <w:tabs>
        <w:tab w:val="center" w:pos="4680"/>
        <w:tab w:val="right" w:pos="9360"/>
      </w:tabs>
    </w:pPr>
  </w:style>
  <w:style w:type="character" w:customStyle="1" w:styleId="FooterChar">
    <w:name w:val="Footer Char"/>
    <w:basedOn w:val="DefaultParagraphFont"/>
    <w:link w:val="Footer"/>
    <w:uiPriority w:val="99"/>
    <w:rsid w:val="00ED7A39"/>
    <w:rPr>
      <w:rFonts w:ascii="Calibri" w:hAnsi="Calibri" w:cs="Calibri"/>
    </w:rPr>
  </w:style>
  <w:style w:type="paragraph" w:customStyle="1" w:styleId="Default">
    <w:name w:val="Default"/>
    <w:basedOn w:val="Normal"/>
    <w:rsid w:val="00E962F5"/>
    <w:pPr>
      <w:autoSpaceDE w:val="0"/>
      <w:autoSpaceDN w:val="0"/>
    </w:pPr>
    <w:rPr>
      <w:color w:val="000000"/>
      <w:sz w:val="24"/>
      <w:szCs w:val="24"/>
    </w:rPr>
  </w:style>
  <w:style w:type="paragraph" w:styleId="HTMLPreformatted">
    <w:name w:val="HTML Preformatted"/>
    <w:basedOn w:val="Normal"/>
    <w:link w:val="HTMLPreformattedChar"/>
    <w:uiPriority w:val="99"/>
    <w:semiHidden/>
    <w:unhideWhenUsed/>
    <w:rsid w:val="00E26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26F7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708836">
      <w:bodyDiv w:val="1"/>
      <w:marLeft w:val="0"/>
      <w:marRight w:val="0"/>
      <w:marTop w:val="0"/>
      <w:marBottom w:val="0"/>
      <w:divBdr>
        <w:top w:val="none" w:sz="0" w:space="0" w:color="auto"/>
        <w:left w:val="none" w:sz="0" w:space="0" w:color="auto"/>
        <w:bottom w:val="none" w:sz="0" w:space="0" w:color="auto"/>
        <w:right w:val="none" w:sz="0" w:space="0" w:color="auto"/>
      </w:divBdr>
    </w:div>
    <w:div w:id="586574396">
      <w:bodyDiv w:val="1"/>
      <w:marLeft w:val="0"/>
      <w:marRight w:val="0"/>
      <w:marTop w:val="0"/>
      <w:marBottom w:val="0"/>
      <w:divBdr>
        <w:top w:val="none" w:sz="0" w:space="0" w:color="auto"/>
        <w:left w:val="none" w:sz="0" w:space="0" w:color="auto"/>
        <w:bottom w:val="none" w:sz="0" w:space="0" w:color="auto"/>
        <w:right w:val="none" w:sz="0" w:space="0" w:color="auto"/>
      </w:divBdr>
    </w:div>
    <w:div w:id="1179156319">
      <w:bodyDiv w:val="1"/>
      <w:marLeft w:val="0"/>
      <w:marRight w:val="0"/>
      <w:marTop w:val="0"/>
      <w:marBottom w:val="0"/>
      <w:divBdr>
        <w:top w:val="none" w:sz="0" w:space="0" w:color="auto"/>
        <w:left w:val="none" w:sz="0" w:space="0" w:color="auto"/>
        <w:bottom w:val="none" w:sz="0" w:space="0" w:color="auto"/>
        <w:right w:val="none" w:sz="0" w:space="0" w:color="auto"/>
      </w:divBdr>
    </w:div>
    <w:div w:id="1447769747">
      <w:bodyDiv w:val="1"/>
      <w:marLeft w:val="0"/>
      <w:marRight w:val="0"/>
      <w:marTop w:val="0"/>
      <w:marBottom w:val="0"/>
      <w:divBdr>
        <w:top w:val="none" w:sz="0" w:space="0" w:color="auto"/>
        <w:left w:val="none" w:sz="0" w:space="0" w:color="auto"/>
        <w:bottom w:val="none" w:sz="0" w:space="0" w:color="auto"/>
        <w:right w:val="none" w:sz="0" w:space="0" w:color="auto"/>
      </w:divBdr>
    </w:div>
    <w:div w:id="205137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tokmazishvi@iom.in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youtube.com/watch?v=e4DApaFsVK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92XSBBRcYGQ"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emf"/><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103FDFDB4A6743A2BEF53C3695C3B7" ma:contentTypeVersion="13" ma:contentTypeDescription="Create a new document." ma:contentTypeScope="" ma:versionID="48bc2492b993015ee824e44362e3a2de">
  <xsd:schema xmlns:xsd="http://www.w3.org/2001/XMLSchema" xmlns:xs="http://www.w3.org/2001/XMLSchema" xmlns:p="http://schemas.microsoft.com/office/2006/metadata/properties" xmlns:ns3="5659e5b9-70e0-4d04-a618-a3d8a1ecf58e" xmlns:ns4="69d2d35f-e0f8-4eb2-ab55-7e5168782545" targetNamespace="http://schemas.microsoft.com/office/2006/metadata/properties" ma:root="true" ma:fieldsID="85c2c7f4103fa1ab12256c302dca4010" ns3:_="" ns4:_="">
    <xsd:import namespace="5659e5b9-70e0-4d04-a618-a3d8a1ecf58e"/>
    <xsd:import namespace="69d2d35f-e0f8-4eb2-ab55-7e516878254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59e5b9-70e0-4d04-a618-a3d8a1ecf5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d2d35f-e0f8-4eb2-ab55-7e51687825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2C5D12-1956-4329-B143-13E8CF0722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9D75B7-F31B-4750-AD93-59862CC6D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59e5b9-70e0-4d04-a618-a3d8a1ecf58e"/>
    <ds:schemaRef ds:uri="69d2d35f-e0f8-4eb2-ab55-7e5168782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2AAF33-097C-49B6-89BF-55D6BEE848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KRELINOVA Karolina</dc:creator>
  <cp:keywords/>
  <dc:description/>
  <cp:lastModifiedBy>OMIADZE Mamuka</cp:lastModifiedBy>
  <cp:revision>4</cp:revision>
  <dcterms:created xsi:type="dcterms:W3CDTF">2020-08-11T13:36:00Z</dcterms:created>
  <dcterms:modified xsi:type="dcterms:W3CDTF">2020-09-02T11:36:00Z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0x010100A7103FDFDB4A6743A2BEF53C3695C3B7</vt:lpwstr>
  </property>
  <property fmtid="{D5CDD505-2E9C-101B-9397-08002B2CF9AE}" pid="3" name="MSIP_Label_2059aa38-f392-4105-be92-628035578272_Enabled">
    <vt:lpwstr>true</vt:lpwstr>
  </property>
  <property fmtid="{D5CDD505-2E9C-101B-9397-08002B2CF9AE}" pid="4" name="MSIP_Label_2059aa38-f392-4105-be92-628035578272_SetDate">
    <vt:lpwstr>2020-06-19T09:03:29Z</vt:lpwstr>
  </property>
  <property fmtid="{D5CDD505-2E9C-101B-9397-08002B2CF9AE}" pid="5" name="MSIP_Label_2059aa38-f392-4105-be92-628035578272_Method">
    <vt:lpwstr>Standard</vt:lpwstr>
  </property>
  <property fmtid="{D5CDD505-2E9C-101B-9397-08002B2CF9AE}" pid="6" name="MSIP_Label_2059aa38-f392-4105-be92-628035578272_Name">
    <vt:lpwstr>IOMLb0020IN123173</vt:lpwstr>
  </property>
  <property fmtid="{D5CDD505-2E9C-101B-9397-08002B2CF9AE}" pid="7" name="MSIP_Label_2059aa38-f392-4105-be92-628035578272_SiteId">
    <vt:lpwstr>1588262d-23fb-43b4-bd6e-bce49c8e6186</vt:lpwstr>
  </property>
  <property fmtid="{D5CDD505-2E9C-101B-9397-08002B2CF9AE}" pid="8" name="MSIP_Label_2059aa38-f392-4105-be92-628035578272_ActionId">
    <vt:lpwstr>ba66edc2-f30e-43c4-848d-0000ac5b9772</vt:lpwstr>
  </property>
  <property fmtid="{D5CDD505-2E9C-101B-9397-08002B2CF9AE}" pid="9" name="MSIP_Label_2059aa38-f392-4105-be92-628035578272_ContentBits">
    <vt:lpwstr>0</vt:lpwstr>
  </property>
</Properties>
</file>